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F" w:rsidRDefault="00610DAF" w:rsidP="00610DAF">
      <w:pPr>
        <w:jc w:val="both"/>
        <w:rPr>
          <w:b/>
          <w:noProof/>
        </w:rPr>
      </w:pPr>
    </w:p>
    <w:p w:rsidR="00610DAF" w:rsidRDefault="00610DAF" w:rsidP="00610DAF">
      <w:pPr>
        <w:pStyle w:val="3"/>
      </w:pPr>
    </w:p>
    <w:p w:rsidR="00610DAF" w:rsidRPr="00BF37D1" w:rsidRDefault="00610DAF" w:rsidP="00610DAF">
      <w:pPr>
        <w:jc w:val="center"/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10DAF" w:rsidRPr="00BF37D1" w:rsidRDefault="00610DAF" w:rsidP="00610DAF">
      <w:pPr>
        <w:jc w:val="center"/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>ИРКУТСКАЯ ОБЛАСТЬ</w:t>
      </w:r>
    </w:p>
    <w:p w:rsidR="00610DAF" w:rsidRPr="00BF37D1" w:rsidRDefault="00610DAF" w:rsidP="00610DAF">
      <w:pPr>
        <w:jc w:val="center"/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>БОХАНСКИЙ  РАЙОН</w:t>
      </w:r>
    </w:p>
    <w:p w:rsidR="00610DAF" w:rsidRPr="00BF37D1" w:rsidRDefault="00610DAF" w:rsidP="00610DAF">
      <w:pPr>
        <w:jc w:val="center"/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>АДМИНИСТРАЦИЯ</w:t>
      </w:r>
    </w:p>
    <w:p w:rsidR="00610DAF" w:rsidRPr="00BF37D1" w:rsidRDefault="00610DAF" w:rsidP="00610DAF">
      <w:pPr>
        <w:jc w:val="center"/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610DAF" w:rsidRPr="00BF37D1" w:rsidRDefault="00610DAF" w:rsidP="00610DAF">
      <w:pPr>
        <w:jc w:val="center"/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>«ШАРАЛДАЙ»</w:t>
      </w:r>
    </w:p>
    <w:p w:rsidR="00610DAF" w:rsidRPr="00BF37D1" w:rsidRDefault="00610DAF" w:rsidP="00610DAF">
      <w:pPr>
        <w:rPr>
          <w:rFonts w:ascii="Arial" w:hAnsi="Arial" w:cs="Arial"/>
        </w:rPr>
      </w:pPr>
    </w:p>
    <w:p w:rsidR="00610DAF" w:rsidRPr="00BF37D1" w:rsidRDefault="00610DAF" w:rsidP="00610DAF">
      <w:pPr>
        <w:rPr>
          <w:rFonts w:ascii="Arial" w:hAnsi="Arial" w:cs="Arial"/>
        </w:rPr>
      </w:pPr>
    </w:p>
    <w:p w:rsidR="00610DAF" w:rsidRPr="00BF37D1" w:rsidRDefault="00610DAF" w:rsidP="00610DAF">
      <w:pPr>
        <w:pStyle w:val="1"/>
        <w:jc w:val="center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ПОСТАНОВЛЕНИЕ</w:t>
      </w:r>
    </w:p>
    <w:p w:rsidR="00610DAF" w:rsidRPr="00BF37D1" w:rsidRDefault="00610DAF" w:rsidP="00610DAF">
      <w:pPr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 xml:space="preserve">22.11.2017     №  256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BF37D1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Pr="00BF37D1">
        <w:rPr>
          <w:rFonts w:ascii="Arial" w:hAnsi="Arial" w:cs="Arial"/>
          <w:b/>
          <w:sz w:val="28"/>
          <w:szCs w:val="28"/>
        </w:rPr>
        <w:t>Дундай</w:t>
      </w:r>
      <w:proofErr w:type="spellEnd"/>
    </w:p>
    <w:p w:rsidR="00610DAF" w:rsidRPr="00BF37D1" w:rsidRDefault="00610DAF" w:rsidP="00610DAF">
      <w:pPr>
        <w:rPr>
          <w:rFonts w:ascii="Arial" w:hAnsi="Arial" w:cs="Arial"/>
          <w:b/>
          <w:sz w:val="28"/>
          <w:szCs w:val="28"/>
        </w:rPr>
      </w:pPr>
    </w:p>
    <w:p w:rsidR="00610DAF" w:rsidRPr="00BF37D1" w:rsidRDefault="00610DAF" w:rsidP="00610DAF">
      <w:pPr>
        <w:rPr>
          <w:rFonts w:ascii="Arial" w:hAnsi="Arial" w:cs="Arial"/>
          <w:b/>
          <w:szCs w:val="28"/>
        </w:rPr>
      </w:pPr>
    </w:p>
    <w:p w:rsidR="00610DAF" w:rsidRPr="00BF37D1" w:rsidRDefault="00610DAF" w:rsidP="00610DAF">
      <w:pPr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 xml:space="preserve">Об утверждении Порядка функционирования </w:t>
      </w:r>
    </w:p>
    <w:p w:rsidR="00610DAF" w:rsidRPr="00BF37D1" w:rsidRDefault="00610DAF" w:rsidP="00610DAF">
      <w:pPr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 xml:space="preserve">и использования </w:t>
      </w:r>
      <w:proofErr w:type="gramStart"/>
      <w:r w:rsidRPr="00BF37D1">
        <w:rPr>
          <w:rFonts w:ascii="Arial" w:hAnsi="Arial" w:cs="Arial"/>
          <w:b/>
          <w:sz w:val="28"/>
          <w:szCs w:val="28"/>
        </w:rPr>
        <w:t>муниципальных</w:t>
      </w:r>
      <w:proofErr w:type="gramEnd"/>
      <w:r w:rsidRPr="00BF37D1">
        <w:rPr>
          <w:rFonts w:ascii="Arial" w:hAnsi="Arial" w:cs="Arial"/>
          <w:b/>
          <w:sz w:val="28"/>
          <w:szCs w:val="28"/>
        </w:rPr>
        <w:t xml:space="preserve"> информационных</w:t>
      </w:r>
    </w:p>
    <w:p w:rsidR="00610DAF" w:rsidRPr="00BF37D1" w:rsidRDefault="00610DAF" w:rsidP="00610DAF">
      <w:pPr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 xml:space="preserve"> систем в сфере закупок</w:t>
      </w:r>
    </w:p>
    <w:p w:rsidR="00610DAF" w:rsidRPr="00BF37D1" w:rsidRDefault="00610DAF" w:rsidP="00610DAF">
      <w:pPr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>администрацией МО «</w:t>
      </w:r>
      <w:proofErr w:type="spellStart"/>
      <w:r w:rsidRPr="00BF37D1">
        <w:rPr>
          <w:rFonts w:ascii="Arial" w:hAnsi="Arial" w:cs="Arial"/>
          <w:b/>
          <w:sz w:val="28"/>
          <w:szCs w:val="28"/>
        </w:rPr>
        <w:t>Шаралдай</w:t>
      </w:r>
      <w:proofErr w:type="spellEnd"/>
      <w:r w:rsidRPr="00BF37D1">
        <w:rPr>
          <w:rFonts w:ascii="Arial" w:hAnsi="Arial" w:cs="Arial"/>
          <w:b/>
          <w:sz w:val="28"/>
          <w:szCs w:val="28"/>
        </w:rPr>
        <w:t>»</w:t>
      </w:r>
    </w:p>
    <w:p w:rsidR="00610DAF" w:rsidRPr="00BF37D1" w:rsidRDefault="00610DAF" w:rsidP="00610DAF">
      <w:pPr>
        <w:rPr>
          <w:rFonts w:ascii="Arial" w:hAnsi="Arial" w:cs="Arial"/>
          <w:b/>
          <w:sz w:val="28"/>
          <w:szCs w:val="28"/>
        </w:rPr>
      </w:pPr>
    </w:p>
    <w:p w:rsidR="00610DAF" w:rsidRPr="00BF37D1" w:rsidRDefault="00610DAF" w:rsidP="00610DA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В соответствии с частью 9 статьи 4 Федерального закона № 44 от 05.04.2013 г.    «О контрактной системе в сфере закупок товаров, работ, услуг для обеспечения государственных и муниципальных нужд»</w:t>
      </w:r>
    </w:p>
    <w:p w:rsidR="00610DAF" w:rsidRPr="00BF37D1" w:rsidRDefault="00610DAF" w:rsidP="00610DAF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10DAF" w:rsidRPr="00BF37D1" w:rsidRDefault="00610DAF" w:rsidP="00610DAF">
      <w:pPr>
        <w:jc w:val="both"/>
        <w:rPr>
          <w:rFonts w:ascii="Arial" w:hAnsi="Arial" w:cs="Arial"/>
          <w:b/>
          <w:sz w:val="28"/>
          <w:szCs w:val="28"/>
        </w:rPr>
      </w:pPr>
    </w:p>
    <w:p w:rsidR="00610DAF" w:rsidRPr="00BF37D1" w:rsidRDefault="00610DAF" w:rsidP="00610DA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>ПОСТАНОВЛЯЕТ:</w:t>
      </w:r>
    </w:p>
    <w:p w:rsidR="00610DAF" w:rsidRPr="00BF37D1" w:rsidRDefault="00610DAF" w:rsidP="00610DAF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10DAF" w:rsidRPr="00BF37D1" w:rsidRDefault="00610DAF" w:rsidP="00610DA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1. Утвердить Порядок функционирования и использования муниципальной информационной системы в сфере</w:t>
      </w:r>
      <w:r>
        <w:rPr>
          <w:rFonts w:ascii="Arial" w:hAnsi="Arial" w:cs="Arial"/>
          <w:sz w:val="28"/>
          <w:szCs w:val="28"/>
        </w:rPr>
        <w:t xml:space="preserve"> закупок</w:t>
      </w:r>
      <w:r w:rsidRPr="00BF37D1">
        <w:rPr>
          <w:rFonts w:ascii="Arial" w:hAnsi="Arial" w:cs="Arial"/>
          <w:sz w:val="28"/>
          <w:szCs w:val="28"/>
        </w:rPr>
        <w:t>.</w:t>
      </w:r>
    </w:p>
    <w:p w:rsidR="00610DAF" w:rsidRPr="00BF37D1" w:rsidRDefault="00610DAF" w:rsidP="00610DA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2. </w:t>
      </w:r>
      <w:proofErr w:type="gramStart"/>
      <w:r w:rsidRPr="00BF37D1">
        <w:rPr>
          <w:rFonts w:ascii="Arial" w:hAnsi="Arial" w:cs="Arial"/>
          <w:sz w:val="28"/>
          <w:szCs w:val="28"/>
        </w:rPr>
        <w:t>Муниципальным заказчикам, осуществляющим закупки в порядке, установленном Законом о контрактной системе, при планировании и осуществлении закупок (в форме конкурса, аукциона, запроса котировок, запроса предложений, закупки у единственного поставщика (подрядчика, исполнителя) использовать муниципальную информационную систему в сфере закупок  (далее - МИСЗ) в соответствии с Порядком (приложение№1).</w:t>
      </w:r>
      <w:proofErr w:type="gramEnd"/>
    </w:p>
    <w:p w:rsidR="00610DAF" w:rsidRPr="00BF37D1" w:rsidRDefault="00610DAF" w:rsidP="00610DA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3. Опубликовать настоящее постановление  в вестнике МО «</w:t>
      </w:r>
      <w:proofErr w:type="spellStart"/>
      <w:r w:rsidRPr="00BF37D1">
        <w:rPr>
          <w:rFonts w:ascii="Arial" w:hAnsi="Arial" w:cs="Arial"/>
          <w:sz w:val="28"/>
          <w:szCs w:val="28"/>
        </w:rPr>
        <w:t>Шаралдай</w:t>
      </w:r>
      <w:proofErr w:type="spellEnd"/>
      <w:r w:rsidRPr="00BF37D1">
        <w:rPr>
          <w:rFonts w:ascii="Arial" w:hAnsi="Arial" w:cs="Arial"/>
          <w:sz w:val="28"/>
          <w:szCs w:val="28"/>
        </w:rPr>
        <w:t>»</w:t>
      </w:r>
      <w:proofErr w:type="gramStart"/>
      <w:r w:rsidRPr="00BF37D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F37D1">
        <w:rPr>
          <w:rFonts w:ascii="Arial" w:hAnsi="Arial" w:cs="Arial"/>
          <w:sz w:val="28"/>
          <w:szCs w:val="28"/>
        </w:rPr>
        <w:t>разместить на официальном сайт.</w:t>
      </w:r>
    </w:p>
    <w:p w:rsidR="00610DAF" w:rsidRPr="00BF37D1" w:rsidRDefault="00610DAF" w:rsidP="00610DA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4. </w:t>
      </w:r>
      <w:proofErr w:type="gramStart"/>
      <w:r w:rsidRPr="00BF37D1">
        <w:rPr>
          <w:rFonts w:ascii="Arial" w:hAnsi="Arial" w:cs="Arial"/>
          <w:sz w:val="28"/>
          <w:szCs w:val="28"/>
        </w:rPr>
        <w:t>Контроль за</w:t>
      </w:r>
      <w:proofErr w:type="gramEnd"/>
      <w:r w:rsidRPr="00BF37D1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610DAF" w:rsidRPr="00BF37D1" w:rsidRDefault="00610DAF" w:rsidP="00610DA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10DAF" w:rsidRPr="00BF37D1" w:rsidRDefault="00610DAF" w:rsidP="00610DAF">
      <w:pPr>
        <w:suppressAutoHyphens/>
        <w:jc w:val="both"/>
        <w:rPr>
          <w:rFonts w:ascii="Arial" w:hAnsi="Arial" w:cs="Arial"/>
          <w:sz w:val="28"/>
          <w:lang w:eastAsia="ar-SA"/>
        </w:rPr>
      </w:pPr>
      <w:r w:rsidRPr="00BF37D1">
        <w:rPr>
          <w:rFonts w:ascii="Arial" w:hAnsi="Arial" w:cs="Arial"/>
          <w:sz w:val="28"/>
          <w:lang w:eastAsia="ar-SA"/>
        </w:rPr>
        <w:t xml:space="preserve">Глава администрации                                                         </w:t>
      </w:r>
      <w:proofErr w:type="spellStart"/>
      <w:r w:rsidRPr="00BF37D1">
        <w:rPr>
          <w:rFonts w:ascii="Arial" w:hAnsi="Arial" w:cs="Arial"/>
          <w:sz w:val="28"/>
          <w:lang w:eastAsia="ar-SA"/>
        </w:rPr>
        <w:t>В.А.Батюрова</w:t>
      </w:r>
      <w:proofErr w:type="spellEnd"/>
    </w:p>
    <w:p w:rsidR="00610DAF" w:rsidRPr="00BF37D1" w:rsidRDefault="00610DAF" w:rsidP="00610DAF">
      <w:pPr>
        <w:suppressAutoHyphens/>
        <w:jc w:val="both"/>
        <w:rPr>
          <w:rFonts w:ascii="Arial" w:hAnsi="Arial" w:cs="Arial"/>
          <w:sz w:val="28"/>
          <w:lang w:eastAsia="ar-SA"/>
        </w:rPr>
      </w:pPr>
    </w:p>
    <w:p w:rsidR="00610DAF" w:rsidRPr="00BF37D1" w:rsidRDefault="00610DAF" w:rsidP="00610DAF">
      <w:pPr>
        <w:pStyle w:val="a3"/>
        <w:spacing w:after="0"/>
        <w:ind w:left="4860"/>
        <w:jc w:val="right"/>
        <w:rPr>
          <w:rFonts w:ascii="Arial" w:hAnsi="Arial" w:cs="Arial"/>
        </w:rPr>
      </w:pPr>
    </w:p>
    <w:p w:rsidR="00610DAF" w:rsidRPr="00BF37D1" w:rsidRDefault="00610DAF" w:rsidP="00610DAF">
      <w:pPr>
        <w:pStyle w:val="a3"/>
        <w:spacing w:after="0"/>
        <w:ind w:left="4860"/>
        <w:jc w:val="right"/>
        <w:rPr>
          <w:rFonts w:ascii="Arial" w:hAnsi="Arial" w:cs="Arial"/>
        </w:rPr>
      </w:pPr>
      <w:r w:rsidRPr="00BF37D1">
        <w:rPr>
          <w:rFonts w:ascii="Arial" w:hAnsi="Arial" w:cs="Arial"/>
        </w:rPr>
        <w:lastRenderedPageBreak/>
        <w:t>Приложение №1</w:t>
      </w:r>
    </w:p>
    <w:p w:rsidR="00610DAF" w:rsidRPr="00BF37D1" w:rsidRDefault="00610DAF" w:rsidP="00610DAF">
      <w:pPr>
        <w:ind w:left="4956"/>
        <w:jc w:val="right"/>
        <w:rPr>
          <w:rFonts w:ascii="Arial" w:hAnsi="Arial" w:cs="Arial"/>
        </w:rPr>
      </w:pPr>
      <w:r w:rsidRPr="00BF37D1">
        <w:rPr>
          <w:rFonts w:ascii="Arial" w:hAnsi="Arial" w:cs="Arial"/>
        </w:rPr>
        <w:t>к постановлению администрации</w:t>
      </w:r>
    </w:p>
    <w:p w:rsidR="00610DAF" w:rsidRPr="00BF37D1" w:rsidRDefault="00610DAF" w:rsidP="00610DAF">
      <w:pPr>
        <w:ind w:left="4956"/>
        <w:jc w:val="right"/>
        <w:rPr>
          <w:rFonts w:ascii="Arial" w:hAnsi="Arial" w:cs="Arial"/>
        </w:rPr>
      </w:pPr>
      <w:r w:rsidRPr="00BF37D1">
        <w:rPr>
          <w:rFonts w:ascii="Arial" w:hAnsi="Arial" w:cs="Arial"/>
        </w:rPr>
        <w:t>№ 256  от 22 ноября 2017 года</w:t>
      </w:r>
    </w:p>
    <w:p w:rsidR="00610DAF" w:rsidRPr="00BF37D1" w:rsidRDefault="00610DAF" w:rsidP="00610DAF">
      <w:pPr>
        <w:spacing w:after="240"/>
        <w:rPr>
          <w:rFonts w:ascii="Arial" w:hAnsi="Arial" w:cs="Arial"/>
          <w:color w:val="474747"/>
        </w:rPr>
      </w:pPr>
    </w:p>
    <w:p w:rsidR="00610DAF" w:rsidRPr="00BF37D1" w:rsidRDefault="00610DAF" w:rsidP="00610DAF">
      <w:pPr>
        <w:jc w:val="center"/>
        <w:rPr>
          <w:rFonts w:ascii="Arial" w:hAnsi="Arial" w:cs="Arial"/>
          <w:b/>
          <w:sz w:val="28"/>
          <w:szCs w:val="28"/>
        </w:rPr>
      </w:pPr>
      <w:r w:rsidRPr="00BF37D1">
        <w:rPr>
          <w:rFonts w:ascii="Arial" w:hAnsi="Arial" w:cs="Arial"/>
          <w:b/>
          <w:sz w:val="28"/>
          <w:szCs w:val="28"/>
        </w:rPr>
        <w:t>Порядок функционирования и использования муниципальной информационной системы в сфере закупок администрации МО «</w:t>
      </w:r>
      <w:proofErr w:type="spellStart"/>
      <w:r w:rsidRPr="00BF37D1">
        <w:rPr>
          <w:rFonts w:ascii="Arial" w:hAnsi="Arial" w:cs="Arial"/>
          <w:b/>
          <w:sz w:val="28"/>
          <w:szCs w:val="28"/>
        </w:rPr>
        <w:t>Шаралдай</w:t>
      </w:r>
      <w:proofErr w:type="spellEnd"/>
      <w:r w:rsidRPr="00BF37D1">
        <w:rPr>
          <w:rFonts w:ascii="Arial" w:hAnsi="Arial" w:cs="Arial"/>
          <w:b/>
          <w:sz w:val="28"/>
          <w:szCs w:val="28"/>
        </w:rPr>
        <w:t>»</w:t>
      </w:r>
    </w:p>
    <w:p w:rsidR="00610DAF" w:rsidRPr="00BF37D1" w:rsidRDefault="00610DAF" w:rsidP="00610DAF">
      <w:pPr>
        <w:rPr>
          <w:rFonts w:ascii="Arial" w:hAnsi="Arial" w:cs="Arial"/>
          <w:b/>
          <w:sz w:val="28"/>
          <w:szCs w:val="28"/>
        </w:rPr>
      </w:pP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1.  Настоящий Порядок разработан в соответствии со статьей 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в целях информационного обеспечения контрактной системы в сфере закупок для обеспечения нужд сельского поселения.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2. </w:t>
      </w:r>
      <w:proofErr w:type="gramStart"/>
      <w:r w:rsidRPr="00BF37D1">
        <w:rPr>
          <w:rFonts w:ascii="Arial" w:hAnsi="Arial" w:cs="Arial"/>
          <w:sz w:val="28"/>
          <w:szCs w:val="28"/>
        </w:rPr>
        <w:t>Муниципальная информационная система в сфере закупок сельского поселения (далее - МИСЗ)  является муниципальной информационной системой в сфере закупок и представляет собой совокупность информации, указанной в пункте 9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Интернет, а также обеспечивающих интеграцию с внешними системами (единой информационной системой</w:t>
      </w:r>
      <w:proofErr w:type="gramEnd"/>
      <w:r w:rsidRPr="00BF37D1">
        <w:rPr>
          <w:rFonts w:ascii="Arial" w:hAnsi="Arial" w:cs="Arial"/>
          <w:sz w:val="28"/>
          <w:szCs w:val="28"/>
        </w:rPr>
        <w:t>, информационными системами в сфере управления государственными и муниципальными финансами и иными системами).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 3. Целью функционирования и использования МИСЗ является информационное обеспечение контрактной системы в сфере закупок товаров, работ, услуг для обеспечения нужд сельского поселения.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 4.   Задачи функционирования и использования МИСЗ: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1) формирование, обработка, хранение и предоставление данных (в том числе автоматизированных) участникам контрактной системы в сфере закупок, в рамках отношений, указанных в части 1, статьи 1 Закона о контрактной системе;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2) </w:t>
      </w:r>
      <w:proofErr w:type="gramStart"/>
      <w:r w:rsidRPr="00BF37D1">
        <w:rPr>
          <w:rFonts w:ascii="Arial" w:hAnsi="Arial" w:cs="Arial"/>
          <w:sz w:val="28"/>
          <w:szCs w:val="28"/>
        </w:rPr>
        <w:t>контроль за</w:t>
      </w:r>
      <w:proofErr w:type="gramEnd"/>
      <w:r w:rsidRPr="00BF37D1">
        <w:rPr>
          <w:rFonts w:ascii="Arial" w:hAnsi="Arial" w:cs="Arial"/>
          <w:sz w:val="28"/>
          <w:szCs w:val="28"/>
        </w:rPr>
        <w:t xml:space="preserve"> соответствием: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б) информации, включенной в планы-графики закупок, информации, содержащейся в планах закупок;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в)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г)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lastRenderedPageBreak/>
        <w:t>д) условия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е) информации о контракте, включенной в реестр контрактов, заключенных заказчиками, условиям контракта;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3) использование усиленной неквалифицированной электронной подписи для подписания электронных документов, предусмотренных Законом о контрактной системе;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4) подача заявок на участие в определении поставщика (подрядчика, исполнителя) в форме электронного документа, а так же открытие доступа к таким заявкам в день и во время, которые указаны в извещении об осуществлении закупки. При этом участникам закупок должна быть обеспечена возможность в режиме реального времени получать информацию об открытии указанного доступа.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5. Основными принципами функционирования и использования МИСЗ являются: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1) открытость и прозрачность информации, а также безвозмездность ее предоставления;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2) интеграция с единой информационной системой;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3) реализация принципов Закона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6. Ввод, обработка и использование информации в МИСЗ, а также ее передача осуществляется участниками.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7. Формирование информации в МИСЗ осуществляется на основании внесенных участниками данных, а также данных, полученных из внешних систем, или при их обработке в МИСЗ.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8.  Оператор МИСЗ (далее - оператор) обеспечивает: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1)  обмен информацией и интеграцию с внешними системами;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2)  работоспособность, отказоустойчивость МИСЗ;</w:t>
      </w: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>3)  методологическую поддержку участников.</w:t>
      </w: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sz w:val="28"/>
          <w:szCs w:val="28"/>
        </w:rPr>
        <w:t xml:space="preserve">         9. </w:t>
      </w:r>
      <w:proofErr w:type="gramStart"/>
      <w:r w:rsidRPr="00BF37D1">
        <w:rPr>
          <w:rFonts w:ascii="Arial" w:hAnsi="Arial" w:cs="Arial"/>
          <w:sz w:val="28"/>
          <w:szCs w:val="28"/>
        </w:rPr>
        <w:t>Содержание МИСЗ осуществляется в соответствие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№ 1091 от 28.11.2013 «О единых требованиях к региональным и муниципальным системам в сфере закупок товаров, работ, услуг для обеспечения государственных и муниципальных нужд»  и</w:t>
      </w:r>
      <w:r w:rsidRPr="00BF37D1">
        <w:rPr>
          <w:rFonts w:ascii="Arial" w:hAnsi="Arial" w:cs="Arial"/>
          <w:color w:val="000000"/>
          <w:sz w:val="28"/>
          <w:szCs w:val="28"/>
        </w:rPr>
        <w:t xml:space="preserve"> должны обеспечивать передачу в единую информационную</w:t>
      </w:r>
      <w:proofErr w:type="gramEnd"/>
      <w:r w:rsidRPr="00BF37D1">
        <w:rPr>
          <w:rFonts w:ascii="Arial" w:hAnsi="Arial" w:cs="Arial"/>
          <w:color w:val="000000"/>
          <w:sz w:val="28"/>
          <w:szCs w:val="28"/>
        </w:rPr>
        <w:t xml:space="preserve"> систему, а также прием из такой </w:t>
      </w:r>
      <w:proofErr w:type="gramStart"/>
      <w:r w:rsidRPr="00BF37D1">
        <w:rPr>
          <w:rFonts w:ascii="Arial" w:hAnsi="Arial" w:cs="Arial"/>
          <w:color w:val="000000"/>
          <w:sz w:val="28"/>
          <w:szCs w:val="28"/>
        </w:rPr>
        <w:t>системы</w:t>
      </w:r>
      <w:proofErr w:type="gramEnd"/>
      <w:r w:rsidRPr="00BF37D1">
        <w:rPr>
          <w:rFonts w:ascii="Arial" w:hAnsi="Arial" w:cs="Arial"/>
          <w:color w:val="000000"/>
          <w:sz w:val="28"/>
          <w:szCs w:val="28"/>
        </w:rPr>
        <w:t xml:space="preserve"> в том числе следующей информации и документов</w:t>
      </w:r>
    </w:p>
    <w:p w:rsidR="00610DAF" w:rsidRPr="00BF37D1" w:rsidRDefault="00610DAF" w:rsidP="00610DAF">
      <w:pPr>
        <w:rPr>
          <w:rFonts w:ascii="Arial" w:hAnsi="Arial" w:cs="Arial"/>
          <w:color w:val="000000"/>
          <w:sz w:val="28"/>
          <w:szCs w:val="28"/>
        </w:rPr>
        <w:sectPr w:rsidR="00610DAF" w:rsidRPr="00BF37D1" w:rsidSect="00AE0BB8">
          <w:pgSz w:w="11906" w:h="16838"/>
          <w:pgMar w:top="567" w:right="851" w:bottom="1134" w:left="1418" w:header="720" w:footer="720" w:gutter="0"/>
          <w:cols w:space="720"/>
        </w:sectPr>
      </w:pP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    (подпункты «а» - «д» пункта 6 вступают в силу с 1 января 2016 года).</w:t>
      </w:r>
    </w:p>
    <w:p w:rsidR="00610DAF" w:rsidRPr="00BF37D1" w:rsidRDefault="00610DAF" w:rsidP="00610DAF">
      <w:pPr>
        <w:rPr>
          <w:rFonts w:ascii="Arial" w:hAnsi="Arial" w:cs="Arial"/>
          <w:color w:val="000000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    а)   планы-графики закупок;</w:t>
      </w: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   б)  информация о реализации планов закупок и планов-графиков закупок;</w:t>
      </w: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  <w:sectPr w:rsidR="00610DAF" w:rsidRPr="00BF37D1" w:rsidSect="000A2768">
          <w:type w:val="continuous"/>
          <w:pgSz w:w="11906" w:h="16838"/>
          <w:pgMar w:top="851" w:right="851" w:bottom="1134" w:left="1418" w:header="720" w:footer="720" w:gutter="0"/>
          <w:cols w:space="720"/>
        </w:sectPr>
      </w:pP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       в) информация о закупках, предусмотренная Федеральным </w:t>
      </w:r>
      <w:bookmarkStart w:id="0" w:name="r1"/>
      <w:bookmarkEnd w:id="0"/>
      <w:r w:rsidRPr="00BF37D1">
        <w:rPr>
          <w:rStyle w:val="Q"/>
          <w:rFonts w:ascii="Arial" w:hAnsi="Arial" w:cs="Arial"/>
          <w:color w:val="000000"/>
          <w:sz w:val="28"/>
          <w:szCs w:val="28"/>
        </w:rPr>
        <w:t>законом</w:t>
      </w:r>
      <w:r w:rsidRPr="00BF37D1">
        <w:rPr>
          <w:rFonts w:ascii="Arial" w:hAnsi="Arial" w:cs="Arial"/>
          <w:color w:val="000000"/>
          <w:sz w:val="28"/>
          <w:szCs w:val="28"/>
        </w:rPr>
        <w:t xml:space="preserve"> о    </w:t>
      </w: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t xml:space="preserve">           контрактной системе, об исполнении контрактов;</w:t>
      </w: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       г)  запросы пользователей региональных и муниципальных систем, в том </w:t>
      </w:r>
    </w:p>
    <w:p w:rsidR="00610DAF" w:rsidRPr="00BF37D1" w:rsidRDefault="00610DAF" w:rsidP="00610DAF">
      <w:pPr>
        <w:jc w:val="both"/>
        <w:rPr>
          <w:rStyle w:val="Q"/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t xml:space="preserve">           </w:t>
      </w:r>
      <w:proofErr w:type="gramStart"/>
      <w:r w:rsidRPr="00BF37D1">
        <w:rPr>
          <w:rFonts w:ascii="Arial" w:hAnsi="Arial" w:cs="Arial"/>
          <w:color w:val="000000"/>
          <w:sz w:val="28"/>
          <w:szCs w:val="28"/>
        </w:rPr>
        <w:t>числе</w:t>
      </w:r>
      <w:proofErr w:type="gramEnd"/>
      <w:r w:rsidRPr="00BF37D1">
        <w:rPr>
          <w:rFonts w:ascii="Arial" w:hAnsi="Arial" w:cs="Arial"/>
          <w:color w:val="000000"/>
          <w:sz w:val="28"/>
          <w:szCs w:val="28"/>
        </w:rPr>
        <w:t xml:space="preserve"> запросы цен товаров, работ, услуг, предусмотренные </w:t>
      </w:r>
      <w:bookmarkStart w:id="1" w:name="r2"/>
      <w:bookmarkEnd w:id="1"/>
      <w:r w:rsidRPr="00BF37D1">
        <w:rPr>
          <w:rStyle w:val="Q"/>
          <w:rFonts w:ascii="Arial" w:hAnsi="Arial" w:cs="Arial"/>
          <w:color w:val="000000"/>
          <w:sz w:val="28"/>
          <w:szCs w:val="28"/>
        </w:rPr>
        <w:t xml:space="preserve">частью 5 </w:t>
      </w: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Style w:val="Q"/>
          <w:rFonts w:ascii="Arial" w:hAnsi="Arial" w:cs="Arial"/>
          <w:color w:val="000000"/>
          <w:sz w:val="28"/>
          <w:szCs w:val="28"/>
        </w:rPr>
        <w:t xml:space="preserve">           статьи 22</w:t>
      </w:r>
      <w:r w:rsidRPr="00BF37D1">
        <w:rPr>
          <w:rFonts w:ascii="Arial" w:hAnsi="Arial" w:cs="Arial"/>
          <w:color w:val="000000"/>
          <w:sz w:val="28"/>
          <w:szCs w:val="28"/>
        </w:rPr>
        <w:t xml:space="preserve"> Федерального закона о контрактной системе;</w:t>
      </w:r>
    </w:p>
    <w:p w:rsidR="00610DAF" w:rsidRPr="00BF37D1" w:rsidRDefault="00610DAF" w:rsidP="00610DAF">
      <w:pPr>
        <w:jc w:val="both"/>
        <w:rPr>
          <w:rFonts w:ascii="Arial" w:hAnsi="Arial" w:cs="Arial"/>
          <w:color w:val="000000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ind w:firstLine="547"/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д) отчеты заказчиков, предусмотренные Федеральным </w:t>
      </w:r>
      <w:bookmarkStart w:id="2" w:name="r3"/>
      <w:bookmarkEnd w:id="2"/>
      <w:r w:rsidRPr="00BF37D1">
        <w:rPr>
          <w:rStyle w:val="Q"/>
          <w:rFonts w:ascii="Arial" w:hAnsi="Arial" w:cs="Arial"/>
          <w:color w:val="000000"/>
          <w:sz w:val="28"/>
          <w:szCs w:val="28"/>
        </w:rPr>
        <w:t>законом</w:t>
      </w:r>
      <w:r w:rsidRPr="00BF37D1">
        <w:rPr>
          <w:rFonts w:ascii="Arial" w:hAnsi="Arial" w:cs="Arial"/>
          <w:color w:val="000000"/>
          <w:sz w:val="28"/>
          <w:szCs w:val="28"/>
        </w:rPr>
        <w:t xml:space="preserve"> о  </w:t>
      </w:r>
    </w:p>
    <w:p w:rsidR="00610DAF" w:rsidRPr="00BF37D1" w:rsidRDefault="00610DAF" w:rsidP="00610DAF">
      <w:pPr>
        <w:ind w:firstLine="547"/>
        <w:jc w:val="both"/>
        <w:rPr>
          <w:rFonts w:ascii="Arial" w:hAnsi="Arial" w:cs="Arial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t xml:space="preserve">    контрактной системе.</w:t>
      </w:r>
    </w:p>
    <w:p w:rsidR="00610DAF" w:rsidRPr="00BF37D1" w:rsidRDefault="00610DAF" w:rsidP="00610DAF">
      <w:pPr>
        <w:rPr>
          <w:rFonts w:ascii="Arial" w:hAnsi="Arial" w:cs="Arial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jc w:val="both"/>
        <w:rPr>
          <w:rFonts w:ascii="Arial" w:hAnsi="Arial" w:cs="Arial"/>
          <w:sz w:val="28"/>
          <w:szCs w:val="28"/>
        </w:rPr>
      </w:pPr>
      <w:bookmarkStart w:id="3" w:name="zoneSchema1"/>
      <w:bookmarkEnd w:id="3"/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       </w:t>
      </w:r>
      <w:r w:rsidRPr="00BF37D1">
        <w:rPr>
          <w:rFonts w:ascii="Arial" w:hAnsi="Arial" w:cs="Arial"/>
          <w:sz w:val="28"/>
          <w:szCs w:val="28"/>
        </w:rPr>
        <w:t xml:space="preserve">10. </w:t>
      </w:r>
      <w:proofErr w:type="gramStart"/>
      <w:r w:rsidRPr="00BF37D1">
        <w:rPr>
          <w:rFonts w:ascii="Arial" w:hAnsi="Arial" w:cs="Arial"/>
          <w:sz w:val="28"/>
          <w:szCs w:val="28"/>
        </w:rPr>
        <w:t xml:space="preserve">МИСЗ обеспечивает безвозмездный круглосуточный доступ пользователей муниципальных систем (за исключением случаев, предусмотренных </w:t>
      </w:r>
      <w:bookmarkStart w:id="4" w:name="r4"/>
      <w:bookmarkEnd w:id="4"/>
      <w:r w:rsidRPr="00BF37D1">
        <w:rPr>
          <w:rFonts w:ascii="Arial" w:hAnsi="Arial" w:cs="Arial"/>
        </w:rPr>
        <w:t>пунктами 12</w:t>
      </w:r>
      <w:r w:rsidRPr="00BF37D1">
        <w:rPr>
          <w:rFonts w:ascii="Arial" w:hAnsi="Arial" w:cs="Arial"/>
          <w:sz w:val="28"/>
          <w:szCs w:val="28"/>
        </w:rPr>
        <w:t xml:space="preserve"> и </w:t>
      </w:r>
      <w:bookmarkStart w:id="5" w:name="r"/>
      <w:bookmarkEnd w:id="5"/>
      <w:r w:rsidRPr="00BF37D1">
        <w:rPr>
          <w:rFonts w:ascii="Arial" w:hAnsi="Arial" w:cs="Arial"/>
        </w:rPr>
        <w:t>13</w:t>
      </w:r>
      <w:r w:rsidRPr="00BF37D1">
        <w:rPr>
          <w:rFonts w:ascii="Arial" w:hAnsi="Arial" w:cs="Arial"/>
          <w:sz w:val="28"/>
          <w:szCs w:val="28"/>
        </w:rPr>
        <w:t xml:space="preserve"> Порядка) к информации, размещенной в указанной системе,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  <w:proofErr w:type="gramEnd"/>
    </w:p>
    <w:p w:rsidR="00610DAF" w:rsidRPr="00BF37D1" w:rsidRDefault="00610DAF" w:rsidP="00610DAF">
      <w:pPr>
        <w:rPr>
          <w:rFonts w:ascii="Arial" w:hAnsi="Arial" w:cs="Arial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rPr>
          <w:rFonts w:ascii="Arial" w:hAnsi="Arial" w:cs="Arial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ind w:firstLine="547"/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 11. При создании и эксплуатации муниципальной системы  выполняются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610DAF" w:rsidRPr="00BF37D1" w:rsidRDefault="00610DAF" w:rsidP="00610DAF">
      <w:pPr>
        <w:rPr>
          <w:rFonts w:ascii="Arial" w:hAnsi="Arial" w:cs="Arial"/>
          <w:color w:val="000000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ind w:firstLine="547"/>
        <w:jc w:val="both"/>
        <w:rPr>
          <w:rFonts w:ascii="Arial" w:hAnsi="Arial" w:cs="Arial"/>
          <w:color w:val="000000"/>
          <w:sz w:val="28"/>
          <w:szCs w:val="28"/>
        </w:r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>12. Суммарная продолжительность плановых перерывов в работе муниципальной системы должна соответствовать требованиям, предъявляемым к суммарной продолжительности плановых перерывов в работе единой информационной системы. При необходимости проведения плановых технических работ, в ходе которых доступ пользователей информационных систем к информации, размещенной в  муниципальной системе, будет невозможен, уведомление об этом размещается на главной странице официального сайта муниципальной системы не менее чем за сутки до начала работ, а также на официальном сайте единой информационной системы.</w:t>
      </w:r>
    </w:p>
    <w:p w:rsidR="00610DAF" w:rsidRPr="00BF37D1" w:rsidRDefault="00610DAF" w:rsidP="00610DAF">
      <w:pPr>
        <w:rPr>
          <w:rFonts w:ascii="Arial" w:hAnsi="Arial" w:cs="Arial"/>
          <w:color w:val="000000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10DAF" w:rsidRPr="00BF37D1" w:rsidRDefault="00610DAF" w:rsidP="00610DAF">
      <w:pPr>
        <w:ind w:firstLine="547"/>
        <w:jc w:val="both"/>
        <w:rPr>
          <w:rFonts w:ascii="Arial" w:hAnsi="Arial" w:cs="Arial"/>
          <w:color w:val="000000"/>
          <w:sz w:val="28"/>
          <w:szCs w:val="28"/>
        </w:rPr>
        <w:sectPr w:rsidR="00610DAF" w:rsidRPr="00BF37D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BF37D1">
        <w:rPr>
          <w:rFonts w:ascii="Arial" w:hAnsi="Arial" w:cs="Arial"/>
          <w:color w:val="000000"/>
          <w:sz w:val="28"/>
          <w:szCs w:val="28"/>
        </w:rPr>
        <w:lastRenderedPageBreak/>
        <w:t xml:space="preserve">13. </w:t>
      </w:r>
      <w:proofErr w:type="gramStart"/>
      <w:r w:rsidRPr="00BF37D1">
        <w:rPr>
          <w:rFonts w:ascii="Arial" w:hAnsi="Arial" w:cs="Arial"/>
          <w:color w:val="000000"/>
          <w:sz w:val="28"/>
          <w:szCs w:val="28"/>
        </w:rPr>
        <w:t>В случае возникновения внеплановых перерывов в работе муниципальной системы, влекущих невозможность обеспечения доступа пользователей информационных систем к информации, размещенной в системе, либо невозможность передачи информации из муниципальной системы в единую информационную систему, на официальном сайте муниципальной системы, а также на официальном сайте единой информационной системы в срок, не превышающий 2 часов с момента прекращения доступа, размещается объявление с указанием причины</w:t>
      </w:r>
      <w:proofErr w:type="gramEnd"/>
      <w:r w:rsidRPr="00BF37D1">
        <w:rPr>
          <w:rFonts w:ascii="Arial" w:hAnsi="Arial" w:cs="Arial"/>
          <w:color w:val="000000"/>
          <w:sz w:val="28"/>
          <w:szCs w:val="28"/>
        </w:rPr>
        <w:t>, даты и времени прекращения доступа к информации, а также даты и предполагаемого времени воз</w:t>
      </w:r>
      <w:r>
        <w:rPr>
          <w:rFonts w:ascii="Arial" w:hAnsi="Arial" w:cs="Arial"/>
          <w:color w:val="000000"/>
          <w:sz w:val="28"/>
          <w:szCs w:val="28"/>
        </w:rPr>
        <w:t>обновления доступа к информации.</w:t>
      </w:r>
    </w:p>
    <w:p w:rsidR="00610DAF" w:rsidRPr="00BF37D1" w:rsidRDefault="00610DAF" w:rsidP="00610DAF">
      <w:pPr>
        <w:pStyle w:val="a3"/>
        <w:spacing w:after="0"/>
        <w:ind w:left="0"/>
        <w:jc w:val="both"/>
        <w:rPr>
          <w:rFonts w:ascii="Arial" w:hAnsi="Arial" w:cs="Arial"/>
          <w:lang w:val="ru-RU"/>
        </w:rPr>
        <w:sectPr w:rsidR="00610DAF" w:rsidRPr="00BF37D1" w:rsidSect="00C07D27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610DAF" w:rsidRPr="0099444A" w:rsidRDefault="00610DAF" w:rsidP="00610DAF">
      <w:pPr>
        <w:pStyle w:val="a3"/>
        <w:spacing w:after="0"/>
        <w:ind w:left="0"/>
        <w:jc w:val="both"/>
        <w:rPr>
          <w:sz w:val="28"/>
          <w:szCs w:val="28"/>
        </w:rPr>
      </w:pPr>
    </w:p>
    <w:p w:rsidR="00693789" w:rsidRPr="00610DAF" w:rsidRDefault="00693789">
      <w:pPr>
        <w:rPr>
          <w:lang w:val="x-none"/>
        </w:rPr>
      </w:pPr>
      <w:bookmarkStart w:id="6" w:name="_GoBack"/>
      <w:bookmarkEnd w:id="6"/>
    </w:p>
    <w:sectPr w:rsidR="00693789" w:rsidRPr="00610DAF" w:rsidSect="00824AC2">
      <w:pgSz w:w="16838" w:h="11906" w:orient="landscape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12"/>
    <w:rsid w:val="001D6512"/>
    <w:rsid w:val="00610DAF"/>
    <w:rsid w:val="006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0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10D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10D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610DA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1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Q">
    <w:name w:val="Q"/>
    <w:rsid w:val="0061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0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10D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10D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610DA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1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Q">
    <w:name w:val="Q"/>
    <w:rsid w:val="006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2017-11-29T02:49:00Z</dcterms:created>
  <dcterms:modified xsi:type="dcterms:W3CDTF">2017-11-29T02:49:00Z</dcterms:modified>
</cp:coreProperties>
</file>